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55B0" w14:textId="42B67FF2" w:rsidR="007A05CF" w:rsidRDefault="00460039" w:rsidP="00367C34">
      <w:pPr>
        <w:ind w:left="-284"/>
        <w:jc w:val="center"/>
        <w:rPr>
          <w:rFonts w:cs="Arial"/>
          <w:b/>
          <w:sz w:val="36"/>
          <w:szCs w:val="36"/>
        </w:rPr>
      </w:pPr>
      <w:r>
        <w:rPr>
          <w:rFonts w:cs="Arial"/>
          <w:noProof/>
        </w:rPr>
        <mc:AlternateContent>
          <mc:Choice Requires="wps">
            <w:drawing>
              <wp:anchor distT="0" distB="0" distL="114300" distR="114300" simplePos="0" relativeHeight="251667456" behindDoc="0" locked="0" layoutInCell="1" allowOverlap="1" wp14:anchorId="6E575129" wp14:editId="4777CAD1">
                <wp:simplePos x="0" y="0"/>
                <wp:positionH relativeFrom="margin">
                  <wp:posOffset>-178435</wp:posOffset>
                </wp:positionH>
                <wp:positionV relativeFrom="paragraph">
                  <wp:posOffset>2540</wp:posOffset>
                </wp:positionV>
                <wp:extent cx="6549537" cy="531934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769FE403" w14:textId="77777777" w:rsidR="00460039" w:rsidRPr="00974704" w:rsidRDefault="00460039" w:rsidP="0046003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w:t>
                            </w:r>
                            <w:bookmarkStart w:id="0" w:name="_GoBack"/>
                            <w:bookmarkEnd w:id="0"/>
                            <w:r w:rsidRPr="00974704">
                              <w:rPr>
                                <w:rFonts w:ascii="Futura Lt BT" w:hAnsi="Futura Lt BT"/>
                                <w:color w:val="CC0000"/>
                                <w:spacing w:val="20"/>
                                <w:sz w:val="88"/>
                                <w:szCs w:val="88"/>
                              </w:rPr>
                              <w:t>tion des risques de la CNRACL</w:t>
                            </w:r>
                          </w:p>
                          <w:p w14:paraId="6EFB354F" w14:textId="4C9DE343" w:rsidR="00460039" w:rsidRPr="00460039" w:rsidRDefault="00460039" w:rsidP="00460039">
                            <w:pPr>
                              <w:spacing w:before="840"/>
                              <w:jc w:val="right"/>
                              <w:rPr>
                                <w:rFonts w:ascii="Futura Lt BT" w:hAnsi="Futura Lt BT" w:cs="Arial"/>
                                <w:color w:val="7F7F7F" w:themeColor="text1" w:themeTint="80"/>
                                <w:spacing w:val="20"/>
                                <w:sz w:val="72"/>
                                <w:szCs w:val="72"/>
                              </w:rPr>
                            </w:pPr>
                            <w:r w:rsidRPr="00460039">
                              <w:rPr>
                                <w:rFonts w:ascii="Futura Lt BT" w:hAnsi="Futura Lt BT" w:cs="Arial"/>
                                <w:color w:val="7F7F7F" w:themeColor="text1" w:themeTint="80"/>
                                <w:spacing w:val="20"/>
                                <w:sz w:val="72"/>
                                <w:szCs w:val="72"/>
                              </w:rPr>
                              <w:t>Grille d’auto-évaluation qualitative de projet</w:t>
                            </w:r>
                            <w:r w:rsidRPr="00460039">
                              <w:rPr>
                                <w:rFonts w:ascii="Futura Lt BT" w:hAnsi="Futura Lt BT" w:cs="Arial"/>
                                <w:color w:val="7F7F7F" w:themeColor="text1" w:themeTint="80"/>
                                <w:spacing w:val="20"/>
                                <w:sz w:val="72"/>
                                <w:szCs w:val="72"/>
                              </w:rPr>
                              <w:t xml:space="preserve"> </w:t>
                            </w:r>
                            <w:r w:rsidRPr="00460039">
                              <w:rPr>
                                <w:rFonts w:ascii="Futura Lt BT" w:hAnsi="Futura Lt BT" w:cs="Arial"/>
                                <w:color w:val="7F7F7F" w:themeColor="text1" w:themeTint="80"/>
                                <w:spacing w:val="20"/>
                                <w:sz w:val="72"/>
                                <w:szCs w:val="72"/>
                              </w:rPr>
                              <w:t>« Démarche de prévention spécifique liée à la sanitaire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75129" id="_x0000_t202" coordsize="21600,21600" o:spt="202" path="m,l,21600r21600,l21600,xe">
                <v:stroke joinstyle="miter"/>
                <v:path gradientshapeok="t" o:connecttype="rect"/>
              </v:shapetype>
              <v:shape id="Zone de texte 3" o:spid="_x0000_s1026" type="#_x0000_t202" style="position:absolute;left:0;text-align:left;margin-left:-14.05pt;margin-top:.2pt;width:515.7pt;height:41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" filled="f" stroked="f" strokeweight=".5pt">
                <v:textbox>
                  <w:txbxContent>
                    <w:p w14:paraId="769FE403" w14:textId="77777777" w:rsidR="00460039" w:rsidRPr="00974704" w:rsidRDefault="00460039" w:rsidP="0046003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w:t>
                      </w:r>
                      <w:bookmarkStart w:id="1" w:name="_GoBack"/>
                      <w:bookmarkEnd w:id="1"/>
                      <w:r w:rsidRPr="00974704">
                        <w:rPr>
                          <w:rFonts w:ascii="Futura Lt BT" w:hAnsi="Futura Lt BT"/>
                          <w:color w:val="CC0000"/>
                          <w:spacing w:val="20"/>
                          <w:sz w:val="88"/>
                          <w:szCs w:val="88"/>
                        </w:rPr>
                        <w:t>tion des risques de la CNRACL</w:t>
                      </w:r>
                    </w:p>
                    <w:p w14:paraId="6EFB354F" w14:textId="4C9DE343" w:rsidR="00460039" w:rsidRPr="00460039" w:rsidRDefault="00460039" w:rsidP="00460039">
                      <w:pPr>
                        <w:spacing w:before="840"/>
                        <w:jc w:val="right"/>
                        <w:rPr>
                          <w:rFonts w:ascii="Futura Lt BT" w:hAnsi="Futura Lt BT" w:cs="Arial"/>
                          <w:color w:val="7F7F7F" w:themeColor="text1" w:themeTint="80"/>
                          <w:spacing w:val="20"/>
                          <w:sz w:val="72"/>
                          <w:szCs w:val="72"/>
                        </w:rPr>
                      </w:pPr>
                      <w:r w:rsidRPr="00460039">
                        <w:rPr>
                          <w:rFonts w:ascii="Futura Lt BT" w:hAnsi="Futura Lt BT" w:cs="Arial"/>
                          <w:color w:val="7F7F7F" w:themeColor="text1" w:themeTint="80"/>
                          <w:spacing w:val="20"/>
                          <w:sz w:val="72"/>
                          <w:szCs w:val="72"/>
                        </w:rPr>
                        <w:t>Grille d’auto-évaluation qualitative de projet</w:t>
                      </w:r>
                      <w:r w:rsidRPr="00460039">
                        <w:rPr>
                          <w:rFonts w:ascii="Futura Lt BT" w:hAnsi="Futura Lt BT" w:cs="Arial"/>
                          <w:color w:val="7F7F7F" w:themeColor="text1" w:themeTint="80"/>
                          <w:spacing w:val="20"/>
                          <w:sz w:val="72"/>
                          <w:szCs w:val="72"/>
                        </w:rPr>
                        <w:t xml:space="preserve"> </w:t>
                      </w:r>
                      <w:r w:rsidRPr="00460039">
                        <w:rPr>
                          <w:rFonts w:ascii="Futura Lt BT" w:hAnsi="Futura Lt BT" w:cs="Arial"/>
                          <w:color w:val="7F7F7F" w:themeColor="text1" w:themeTint="80"/>
                          <w:spacing w:val="20"/>
                          <w:sz w:val="72"/>
                          <w:szCs w:val="72"/>
                        </w:rPr>
                        <w:t>« Démarche de prévention spécifique liée à la sanitaire »</w:t>
                      </w:r>
                    </w:p>
                  </w:txbxContent>
                </v:textbox>
                <w10:wrap anchorx="margin"/>
              </v:shape>
            </w:pict>
          </mc:Fallback>
        </mc:AlternateContent>
      </w:r>
      <w:r w:rsidR="00A62A67">
        <w:rPr>
          <w:rFonts w:cs="Arial"/>
          <w:noProof/>
        </w:rPr>
        <w:drawing>
          <wp:inline distT="0" distB="0" distL="0" distR="0" wp14:anchorId="3C4589CF" wp14:editId="57BD194B">
            <wp:extent cx="6889970" cy="9743857"/>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5693" cy="9766092"/>
                    </a:xfrm>
                    <a:prstGeom prst="rect">
                      <a:avLst/>
                    </a:prstGeom>
                  </pic:spPr>
                </pic:pic>
              </a:graphicData>
            </a:graphic>
          </wp:inline>
        </w:drawing>
      </w:r>
    </w:p>
    <w:p w14:paraId="5F0ABC7B" w14:textId="77777777" w:rsidR="00A62A67" w:rsidRDefault="00A62A67" w:rsidP="007A05CF">
      <w:pPr>
        <w:jc w:val="center"/>
        <w:rPr>
          <w:rFonts w:cs="Arial"/>
          <w:b/>
          <w:sz w:val="36"/>
          <w:szCs w:val="36"/>
        </w:rPr>
        <w:sectPr w:rsidR="00A62A67" w:rsidSect="00A837F8">
          <w:footerReference w:type="default" r:id="rId9"/>
          <w:footerReference w:type="first" r:id="rId10"/>
          <w:pgSz w:w="11907" w:h="16840" w:code="9"/>
          <w:pgMar w:top="851" w:right="851" w:bottom="426" w:left="851" w:header="720" w:footer="170" w:gutter="0"/>
          <w:cols w:space="720"/>
          <w:docGrid w:linePitch="272"/>
        </w:sectPr>
      </w:pPr>
    </w:p>
    <w:p w14:paraId="0DEAAFB5" w14:textId="77777777" w:rsidR="00241474" w:rsidRPr="00621A58" w:rsidRDefault="00241474" w:rsidP="00241474">
      <w:pPr>
        <w:spacing w:after="120"/>
        <w:jc w:val="both"/>
        <w:rPr>
          <w:rFonts w:cs="Arial"/>
        </w:rPr>
      </w:pPr>
      <w:r w:rsidRPr="00621A58">
        <w:rPr>
          <w:rFonts w:cs="Arial"/>
        </w:rPr>
        <w:lastRenderedPageBreak/>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2"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2"/>
    <w:p w14:paraId="532C4CBA" w14:textId="00E5B130"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29C32BBC" w:rsidR="00241474" w:rsidRDefault="00241474" w:rsidP="00241474">
      <w:pPr>
        <w:pStyle w:val="Paragraphedeliste"/>
        <w:spacing w:after="120"/>
        <w:ind w:left="0"/>
        <w:jc w:val="both"/>
        <w:rPr>
          <w:rFonts w:cs="Arial"/>
        </w:rPr>
      </w:pPr>
    </w:p>
    <w:p w14:paraId="7AE7C9FE" w14:textId="60C82E7B"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0D4174AB" w:rsidR="00241474" w:rsidRDefault="00241474" w:rsidP="00241474">
      <w:pPr>
        <w:pStyle w:val="Paragraphedeliste"/>
        <w:spacing w:after="120"/>
        <w:ind w:left="0"/>
        <w:jc w:val="both"/>
        <w:rPr>
          <w:rFonts w:cs="Arial"/>
        </w:rPr>
      </w:pPr>
    </w:p>
    <w:p w14:paraId="25235574" w14:textId="6BF503FC"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C12BE38" w14:textId="46182443" w:rsidR="00604D35" w:rsidRDefault="00604D35" w:rsidP="00241474">
      <w:pPr>
        <w:pStyle w:val="Paragraphedeliste"/>
        <w:spacing w:after="120"/>
        <w:ind w:left="0"/>
        <w:jc w:val="both"/>
        <w:rPr>
          <w:rFonts w:cs="Arial"/>
        </w:rPr>
      </w:pPr>
    </w:p>
    <w:p w14:paraId="273407D7" w14:textId="77777777" w:rsidR="00604D35" w:rsidRDefault="00604D35" w:rsidP="00241474">
      <w:pPr>
        <w:pStyle w:val="Paragraphedeliste"/>
        <w:spacing w:after="120"/>
        <w:ind w:left="0"/>
        <w:jc w:val="both"/>
        <w:rPr>
          <w:rFonts w:cs="Arial"/>
        </w:rPr>
      </w:pPr>
    </w:p>
    <w:p w14:paraId="5791F9D6" w14:textId="7D200062" w:rsidR="00241474" w:rsidRDefault="00241474" w:rsidP="00241474">
      <w:pPr>
        <w:pStyle w:val="Paragraphedeliste"/>
        <w:spacing w:after="120"/>
        <w:ind w:left="0"/>
        <w:jc w:val="both"/>
        <w:rPr>
          <w:rFonts w:cs="Arial"/>
        </w:rPr>
      </w:pPr>
    </w:p>
    <w:p w14:paraId="162A7783" w14:textId="008E4D48" w:rsidR="00241474" w:rsidRPr="006F2111" w:rsidRDefault="009C058C"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2AA34B05">
            <wp:simplePos x="0" y="0"/>
            <wp:positionH relativeFrom="margin">
              <wp:posOffset>1054214</wp:posOffset>
            </wp:positionH>
            <wp:positionV relativeFrom="margin">
              <wp:posOffset>3151799</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5C3F3983" w:rsidR="00241474" w:rsidRPr="006F2111" w:rsidRDefault="00241474" w:rsidP="00241474">
      <w:pPr>
        <w:pStyle w:val="Paragraphedeliste"/>
        <w:spacing w:after="120"/>
        <w:ind w:left="0"/>
        <w:contextualSpacing w:val="0"/>
        <w:jc w:val="both"/>
        <w:rPr>
          <w:rFonts w:cs="Arial"/>
        </w:rPr>
      </w:pPr>
    </w:p>
    <w:p w14:paraId="4EBDF568" w14:textId="77777777" w:rsidR="00241474" w:rsidRDefault="00241474" w:rsidP="00241474">
      <w:pPr>
        <w:pStyle w:val="Paragraphedeliste"/>
        <w:spacing w:after="120"/>
        <w:ind w:left="0"/>
        <w:jc w:val="both"/>
        <w:rPr>
          <w:rFonts w:cs="Arial"/>
        </w:rPr>
      </w:pPr>
    </w:p>
    <w:p w14:paraId="687C64A1" w14:textId="69BAFEC0"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77777777" w:rsidR="00241474" w:rsidRDefault="00241474" w:rsidP="00241474">
      <w:pPr>
        <w:pStyle w:val="Paragraphedeliste"/>
        <w:spacing w:after="120"/>
        <w:ind w:left="0"/>
        <w:jc w:val="both"/>
        <w:rPr>
          <w:rFonts w:cs="Arial"/>
        </w:rPr>
      </w:pPr>
      <w:r w:rsidRPr="00621A58">
        <w:rPr>
          <w:rFonts w:cs="Arial"/>
        </w:rPr>
        <w:t xml:space="preserve"> </w:t>
      </w:r>
    </w:p>
    <w:p w14:paraId="744D2E34" w14:textId="649A731C" w:rsidR="00241474" w:rsidRDefault="00241474" w:rsidP="00241474">
      <w:pPr>
        <w:pStyle w:val="Paragraphedeliste"/>
        <w:spacing w:after="120"/>
        <w:ind w:left="0"/>
        <w:jc w:val="both"/>
        <w:rPr>
          <w:rFonts w:cs="Arial"/>
        </w:rPr>
      </w:pPr>
    </w:p>
    <w:p w14:paraId="4FF28643" w14:textId="35CD3C72"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0986D214"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5B6C3DFC"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66BC2A87" w:rsidR="00241474" w:rsidRDefault="00241474" w:rsidP="00241474">
      <w:pPr>
        <w:rPr>
          <w:rFonts w:cs="Arial"/>
          <w:b/>
          <w:szCs w:val="22"/>
        </w:rPr>
      </w:pPr>
    </w:p>
    <w:p w14:paraId="2A54898C" w14:textId="25CAD8AB" w:rsidR="00241474" w:rsidRDefault="00241474" w:rsidP="00241474">
      <w:pPr>
        <w:rPr>
          <w:rFonts w:cs="Arial"/>
          <w:b/>
          <w:szCs w:val="22"/>
        </w:rPr>
      </w:pPr>
    </w:p>
    <w:p w14:paraId="71E6D449" w14:textId="7E231C9C" w:rsidR="00A62A67" w:rsidRDefault="00A62A67" w:rsidP="00241474">
      <w:pPr>
        <w:rPr>
          <w:rFonts w:cs="Arial"/>
          <w:b/>
          <w:szCs w:val="22"/>
        </w:rPr>
      </w:pPr>
    </w:p>
    <w:p w14:paraId="6EB98031" w14:textId="77777777" w:rsidR="00A62A67" w:rsidRDefault="00A62A67"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proofErr w:type="gramStart"/>
      <w:r w:rsidRPr="00621A58">
        <w:rPr>
          <w:rFonts w:cs="Arial"/>
        </w:rPr>
        <w:t>de</w:t>
      </w:r>
      <w:proofErr w:type="gramEnd"/>
      <w:r w:rsidRPr="00621A58">
        <w:rPr>
          <w:rFonts w:cs="Arial"/>
        </w:rPr>
        <w:t xml:space="preserv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proofErr w:type="gramStart"/>
      <w:r w:rsidRPr="00621A58">
        <w:rPr>
          <w:rFonts w:cs="Arial"/>
        </w:rPr>
        <w:t>d’analyser</w:t>
      </w:r>
      <w:proofErr w:type="gramEnd"/>
      <w:r w:rsidRPr="00621A58">
        <w:rPr>
          <w:rFonts w:cs="Arial"/>
        </w:rPr>
        <w:t xml:space="preserve"> la cohérence des objectifs entre eux, </w:t>
      </w:r>
    </w:p>
    <w:p w14:paraId="18E36E49" w14:textId="77777777" w:rsidR="00241474" w:rsidRDefault="00241474" w:rsidP="00241474">
      <w:pPr>
        <w:pStyle w:val="Paragraphedeliste"/>
        <w:numPr>
          <w:ilvl w:val="0"/>
          <w:numId w:val="18"/>
        </w:numPr>
        <w:spacing w:after="120"/>
        <w:jc w:val="both"/>
        <w:rPr>
          <w:rFonts w:cs="Arial"/>
        </w:rPr>
      </w:pPr>
      <w:proofErr w:type="gramStart"/>
      <w:r w:rsidRPr="00621A58">
        <w:rPr>
          <w:rFonts w:cs="Arial"/>
        </w:rPr>
        <w:t>d’évaluer</w:t>
      </w:r>
      <w:proofErr w:type="gramEnd"/>
      <w:r w:rsidRPr="00621A58">
        <w:rPr>
          <w:rFonts w:cs="Arial"/>
        </w:rPr>
        <w:t xml:space="preserve">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lastRenderedPageBreak/>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134A0891" w:rsidR="00241474" w:rsidRDefault="00604D35" w:rsidP="00241474">
      <w:pPr>
        <w:spacing w:after="120"/>
        <w:jc w:val="both"/>
        <w:rPr>
          <w:rFonts w:cs="Arial"/>
        </w:rPr>
      </w:pPr>
      <w:r>
        <w:rPr>
          <w:rFonts w:cs="Arial"/>
        </w:rPr>
        <w:t>Cette grille peut également être utilisée e</w:t>
      </w:r>
      <w:r w:rsidR="00241474" w:rsidRPr="00DE3B81">
        <w:rPr>
          <w:rFonts w:cs="Arial"/>
        </w:rPr>
        <w:t xml:space="preserve">n fin de </w:t>
      </w:r>
      <w:r w:rsidR="00241474">
        <w:rPr>
          <w:rFonts w:cs="Arial"/>
        </w:rPr>
        <w:t>démarche</w:t>
      </w:r>
      <w:r w:rsidR="00241474" w:rsidRPr="00621A58">
        <w:rPr>
          <w:rFonts w:cs="Arial"/>
        </w:rPr>
        <w:t xml:space="preserve"> pour évaluer l’efficacité (les réalisations sont-elles conformes aux objectifs ?) et l’efficience (les moyens ont-ils été utilisés correctement ?) d</w:t>
      </w:r>
      <w:r w:rsidR="00241474">
        <w:rPr>
          <w:rFonts w:cs="Arial"/>
        </w:rPr>
        <w:t xml:space="preserve">e la démarche </w:t>
      </w:r>
      <w:r w:rsidR="00241474" w:rsidRPr="00621A58">
        <w:rPr>
          <w:rFonts w:cs="Arial"/>
        </w:rPr>
        <w:t xml:space="preserve">au regard des résultats atteints. A terme, elle permet d’évaluer sa durabilité et ses effets (mesure d’impact). </w:t>
      </w: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72DA3752" w14:textId="6A29BF84" w:rsidR="009C058C" w:rsidRDefault="009C058C">
      <w:pPr>
        <w:rPr>
          <w:rFonts w:cs="Arial"/>
          <w:b/>
          <w:szCs w:val="22"/>
        </w:rPr>
      </w:pPr>
      <w:r>
        <w:rPr>
          <w:rFonts w:cs="Arial"/>
          <w:b/>
          <w:szCs w:val="22"/>
        </w:rPr>
        <w:br w:type="page"/>
      </w:r>
    </w:p>
    <w:p w14:paraId="5EA50F6E" w14:textId="77777777" w:rsidR="00241474" w:rsidRPr="00621A58" w:rsidRDefault="00241474" w:rsidP="00241474">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5581B909" w:rsidR="00241474" w:rsidRDefault="00241474" w:rsidP="00ED271C">
            <w:pPr>
              <w:pStyle w:val="Classdetails"/>
              <w:framePr w:hSpace="0" w:wrap="auto" w:vAnchor="margin" w:hAnchor="text" w:yAlign="inline"/>
              <w:spacing w:before="0" w:after="120"/>
              <w:ind w:left="0" w:hanging="11"/>
              <w:rPr>
                <w:lang w:val="fr-FR"/>
              </w:rPr>
            </w:pPr>
            <w:r>
              <w:rPr>
                <w:rFonts w:cs="Arial"/>
                <w:b/>
              </w:rPr>
              <w:br w:type="page"/>
            </w:r>
            <w:r>
              <w:rPr>
                <w:lang w:val="fr-FR"/>
              </w:rPr>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67CF4F19" w:rsidR="009C058C" w:rsidRDefault="009C058C">
      <w:pPr>
        <w:rPr>
          <w:rFonts w:cs="Arial"/>
          <w:b/>
          <w:szCs w:val="22"/>
        </w:rPr>
      </w:pPr>
      <w:r>
        <w:rPr>
          <w:rFonts w:cs="Arial"/>
          <w:b/>
          <w:szCs w:val="22"/>
        </w:rPr>
        <w:br w:type="page"/>
      </w:r>
    </w:p>
    <w:p w14:paraId="5456A52B" w14:textId="77777777" w:rsidR="009C058C" w:rsidRDefault="009C058C" w:rsidP="00241474">
      <w:pPr>
        <w:spacing w:after="120"/>
        <w:jc w:val="both"/>
        <w:rPr>
          <w:rFonts w:cs="Arial"/>
          <w:b/>
        </w:rPr>
      </w:pPr>
    </w:p>
    <w:p w14:paraId="1C7CF07F" w14:textId="23321B86"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720D2A6B" w14:textId="77777777" w:rsidR="009C058C" w:rsidRDefault="009C058C" w:rsidP="009C058C">
      <w:pPr>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0F9FFF8C" w14:textId="2FE3ED91" w:rsidR="009C058C" w:rsidRDefault="009C058C" w:rsidP="009C058C">
      <w:pPr>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77777777"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94D9660" w14:textId="4A3D8225"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 xml:space="preserve">Indicateurs : présence d’un service SST, formation adaptée ou envisagée pour les porteurs de projet, expérience de ce type de </w:t>
            </w:r>
            <w:proofErr w:type="gramStart"/>
            <w:r w:rsidRPr="00C24D3C">
              <w:rPr>
                <w:rFonts w:cs="Arial"/>
                <w:i/>
                <w:sz w:val="20"/>
              </w:rPr>
              <w:t>projet</w:t>
            </w:r>
            <w:r>
              <w:rPr>
                <w:rFonts w:cs="Arial"/>
                <w:i/>
              </w:rPr>
              <w:t>….</w:t>
            </w:r>
            <w:proofErr w:type="gramEnd"/>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1B0B3306" w:rsidR="00241474" w:rsidRDefault="00241474" w:rsidP="00241474">
      <w:pPr>
        <w:pStyle w:val="PoliceNormale"/>
        <w:rPr>
          <w:rFonts w:cs="Arial"/>
        </w:rPr>
      </w:pPr>
    </w:p>
    <w:p w14:paraId="17B11CD6" w14:textId="00AC054E" w:rsidR="009C058C" w:rsidRDefault="009C058C" w:rsidP="00241474">
      <w:pPr>
        <w:pStyle w:val="PoliceNormale"/>
        <w:rPr>
          <w:rFonts w:cs="Arial"/>
        </w:rPr>
      </w:pPr>
    </w:p>
    <w:p w14:paraId="6254205B" w14:textId="506A248A" w:rsidR="009C058C" w:rsidRDefault="009C058C" w:rsidP="00241474">
      <w:pPr>
        <w:pStyle w:val="PoliceNormale"/>
        <w:rPr>
          <w:rFonts w:cs="Arial"/>
        </w:rPr>
      </w:pPr>
    </w:p>
    <w:p w14:paraId="1308B381" w14:textId="77777777" w:rsidR="009C058C" w:rsidRDefault="009C058C"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lastRenderedPageBreak/>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proofErr w:type="gramStart"/>
            <w:r w:rsidRPr="00621A58">
              <w:rPr>
                <w:rFonts w:cs="Arial"/>
                <w:i/>
              </w:rPr>
              <w:t>…)</w:t>
            </w:r>
            <w:r>
              <w:rPr>
                <w:rFonts w:cs="Arial"/>
                <w:i/>
              </w:rPr>
              <w:t>…</w:t>
            </w:r>
            <w:proofErr w:type="gramEnd"/>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081B5649"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w:t>
            </w:r>
            <w:proofErr w:type="gramStart"/>
            <w:r>
              <w:rPr>
                <w:rFonts w:cs="Arial"/>
                <w:b/>
              </w:rPr>
              <w:t>démarche .</w:t>
            </w:r>
            <w:proofErr w:type="gramEnd"/>
            <w:r>
              <w:rPr>
                <w:rFonts w:cs="Arial"/>
                <w:b/>
              </w:rPr>
              <w:t xml:space="preserve">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29A5342F" w:rsidR="00241474"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2E68EF6"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w:t>
            </w:r>
            <w:r w:rsidR="00D56DA4">
              <w:rPr>
                <w:rFonts w:cs="Arial"/>
                <w:b/>
                <w:bCs/>
              </w:rPr>
              <w:t xml:space="preserve">est </w:t>
            </w:r>
            <w:r>
              <w:rPr>
                <w:rFonts w:cs="Arial"/>
                <w:b/>
                <w:bCs/>
              </w:rPr>
              <w:t xml:space="preserve">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2AF5F2A3" w:rsidR="009C058C" w:rsidRDefault="009C058C" w:rsidP="00241474">
      <w:pPr>
        <w:pStyle w:val="PoliceNormale"/>
        <w:rPr>
          <w:rFonts w:cs="Arial"/>
        </w:rPr>
      </w:pPr>
    </w:p>
    <w:p w14:paraId="610C68FC" w14:textId="19F66AC3" w:rsidR="009C058C" w:rsidRDefault="009C058C">
      <w:pPr>
        <w:rPr>
          <w:rFonts w:cs="Arial"/>
          <w:sz w:val="20"/>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9C058C">
      <w:pPr>
        <w:pStyle w:val="PoliceNormale"/>
        <w:spacing w:before="120"/>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2E977C49" w:rsidR="00241474" w:rsidRDefault="00241474" w:rsidP="00ED271C">
            <w:pPr>
              <w:spacing w:after="120"/>
              <w:jc w:val="both"/>
            </w:pPr>
            <w:r>
              <w:rPr>
                <w:rFonts w:cs="Arial"/>
                <w:b/>
                <w:bCs/>
              </w:rPr>
              <w:t xml:space="preserve">7) Le calendrier de la démarche </w:t>
            </w:r>
            <w:r w:rsidR="00D56DA4">
              <w:rPr>
                <w:rFonts w:cs="Arial"/>
                <w:b/>
                <w:bCs/>
              </w:rPr>
              <w:t xml:space="preserve">est toujours réaliste </w:t>
            </w:r>
            <w:r>
              <w:rPr>
                <w:rFonts w:cs="Arial"/>
                <w:b/>
                <w:bCs/>
              </w:rPr>
              <w:t xml:space="preserve">et </w:t>
            </w:r>
            <w:r w:rsidR="00D56DA4">
              <w:rPr>
                <w:rFonts w:cs="Arial"/>
                <w:b/>
                <w:bCs/>
              </w:rPr>
              <w:t xml:space="preserve">est </w:t>
            </w:r>
            <w:r>
              <w:rPr>
                <w:rFonts w:cs="Arial"/>
                <w:b/>
                <w:bCs/>
              </w:rPr>
              <w:t xml:space="preserve">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49921676" w:rsidR="00241474" w:rsidRDefault="00241474" w:rsidP="00241474">
      <w:pPr>
        <w:pStyle w:val="PoliceNormale"/>
        <w:rPr>
          <w:rFonts w:cs="Arial"/>
        </w:rPr>
      </w:pPr>
    </w:p>
    <w:p w14:paraId="089F1057" w14:textId="77777777" w:rsidR="009C058C" w:rsidRDefault="009C058C"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6EFC3498" w:rsidR="00241474" w:rsidRDefault="00241474" w:rsidP="00ED271C">
            <w:pPr>
              <w:spacing w:after="120"/>
              <w:jc w:val="both"/>
            </w:pPr>
            <w:r>
              <w:rPr>
                <w:rFonts w:cs="Arial"/>
                <w:b/>
                <w:bCs/>
              </w:rPr>
              <w:t xml:space="preserve">8) La direction et/ou les élus </w:t>
            </w:r>
            <w:r w:rsidR="00D56DA4">
              <w:rPr>
                <w:rFonts w:cs="Arial"/>
                <w:b/>
                <w:bCs/>
              </w:rPr>
              <w:t xml:space="preserve">sont </w:t>
            </w:r>
            <w:r>
              <w:rPr>
                <w:rFonts w:cs="Arial"/>
                <w:b/>
                <w:bCs/>
              </w:rPr>
              <w:t xml:space="preserve">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lastRenderedPageBreak/>
              <w:t xml:space="preserve">9) Dans le cas d’une démarche regroupant plusieurs employeurs : </w:t>
            </w:r>
          </w:p>
          <w:p w14:paraId="1C6454FE" w14:textId="517F0F31" w:rsidR="00241474" w:rsidRDefault="00241474" w:rsidP="00ED271C">
            <w:pPr>
              <w:spacing w:after="120"/>
              <w:jc w:val="both"/>
            </w:pPr>
            <w:r>
              <w:rPr>
                <w:rFonts w:cs="Arial"/>
                <w:b/>
                <w:bCs/>
              </w:rPr>
              <w:t xml:space="preserve">Les moyens </w:t>
            </w:r>
            <w:r w:rsidRPr="00C24D3C">
              <w:rPr>
                <w:rFonts w:cs="Arial"/>
                <w:b/>
                <w:bCs/>
              </w:rPr>
              <w:t xml:space="preserve">nécessaires à une bonne coordination de la démarche </w:t>
            </w:r>
            <w:r w:rsidR="00D56DA4">
              <w:rPr>
                <w:rFonts w:cs="Arial"/>
                <w:b/>
                <w:bCs/>
              </w:rPr>
              <w:t xml:space="preserve">sont </w:t>
            </w:r>
            <w:r w:rsidRPr="00C24D3C">
              <w:rPr>
                <w:rFonts w:cs="Arial"/>
                <w:b/>
                <w:bCs/>
              </w:rPr>
              <w:t>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131DA2F2" w:rsidR="00241474" w:rsidRDefault="00241474" w:rsidP="00ED271C">
            <w:pPr>
              <w:spacing w:after="120"/>
              <w:jc w:val="both"/>
            </w:pPr>
            <w:r>
              <w:rPr>
                <w:rFonts w:cs="Arial"/>
                <w:b/>
                <w:bCs/>
              </w:rPr>
              <w:t xml:space="preserve">10) La participation des personnels </w:t>
            </w:r>
            <w:r w:rsidR="00D56DA4">
              <w:rPr>
                <w:rFonts w:cs="Arial"/>
                <w:b/>
                <w:bCs/>
              </w:rPr>
              <w:t xml:space="preserve">est </w:t>
            </w:r>
            <w:r>
              <w:rPr>
                <w:rFonts w:cs="Arial"/>
                <w:b/>
                <w:bCs/>
              </w:rPr>
              <w:t xml:space="preserve">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38A8D66E" w14:textId="34247F1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63E0BDD9" w:rsidR="00241474" w:rsidRDefault="00241474" w:rsidP="00ED271C">
            <w:pPr>
              <w:spacing w:after="120"/>
              <w:jc w:val="both"/>
            </w:pPr>
            <w:r>
              <w:rPr>
                <w:rFonts w:cs="Arial"/>
                <w:b/>
                <w:bCs/>
              </w:rPr>
              <w:t xml:space="preserve">11) Les représentants du personnel </w:t>
            </w:r>
            <w:r w:rsidR="00D56DA4">
              <w:rPr>
                <w:rFonts w:cs="Arial"/>
                <w:b/>
                <w:bCs/>
              </w:rPr>
              <w:t>s</w:t>
            </w:r>
            <w:r>
              <w:rPr>
                <w:rFonts w:cs="Arial"/>
                <w:b/>
                <w:bCs/>
              </w:rPr>
              <w:t xml:space="preserve">ont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15E4B13A"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32A32F7D"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w:t>
            </w:r>
            <w:r w:rsidR="00D56DA4">
              <w:rPr>
                <w:rFonts w:cs="Arial"/>
                <w:b/>
                <w:bCs/>
              </w:rPr>
              <w:t xml:space="preserve">sont </w:t>
            </w:r>
            <w:r>
              <w:rPr>
                <w:rFonts w:cs="Arial"/>
                <w:b/>
                <w:bCs/>
              </w:rPr>
              <w:t xml:space="preserve">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3F9E5BA" w:rsidR="00241474" w:rsidRDefault="00241474" w:rsidP="00241474">
      <w:pPr>
        <w:pStyle w:val="PoliceNormale"/>
        <w:rPr>
          <w:rFonts w:cs="Arial"/>
        </w:rPr>
      </w:pPr>
    </w:p>
    <w:p w14:paraId="54EEF81F" w14:textId="4FDB0885" w:rsidR="009C058C" w:rsidRDefault="009C058C" w:rsidP="00241474">
      <w:pPr>
        <w:pStyle w:val="PoliceNormale"/>
        <w:rPr>
          <w:rFonts w:cs="Arial"/>
        </w:rPr>
      </w:pPr>
    </w:p>
    <w:p w14:paraId="20E2BA0C" w14:textId="35082F22" w:rsidR="009C058C" w:rsidRDefault="009C058C" w:rsidP="00241474">
      <w:pPr>
        <w:pStyle w:val="PoliceNormale"/>
        <w:rPr>
          <w:rFonts w:cs="Arial"/>
        </w:rPr>
      </w:pPr>
    </w:p>
    <w:p w14:paraId="1604FDDA" w14:textId="588B4725" w:rsidR="009C058C" w:rsidRDefault="009C058C" w:rsidP="00241474">
      <w:pPr>
        <w:pStyle w:val="PoliceNormale"/>
        <w:rPr>
          <w:rFonts w:cs="Arial"/>
        </w:rPr>
      </w:pPr>
    </w:p>
    <w:p w14:paraId="7235440F" w14:textId="0080E9B1" w:rsidR="009C058C" w:rsidRDefault="009C058C" w:rsidP="00241474">
      <w:pPr>
        <w:pStyle w:val="PoliceNormale"/>
        <w:rPr>
          <w:rFonts w:cs="Arial"/>
        </w:rPr>
      </w:pPr>
    </w:p>
    <w:p w14:paraId="6C91D0B0" w14:textId="5952ABF2" w:rsidR="009C058C" w:rsidRDefault="009C058C" w:rsidP="00241474">
      <w:pPr>
        <w:pStyle w:val="PoliceNormale"/>
        <w:rPr>
          <w:rFonts w:cs="Arial"/>
        </w:rPr>
      </w:pPr>
    </w:p>
    <w:p w14:paraId="539B3D34" w14:textId="77777777" w:rsidR="00006E41" w:rsidRDefault="00006E41" w:rsidP="00241474">
      <w:pPr>
        <w:pStyle w:val="PoliceNormale"/>
        <w:rPr>
          <w:rFonts w:cs="Arial"/>
        </w:rPr>
      </w:pPr>
    </w:p>
    <w:p w14:paraId="6398AA36" w14:textId="72C6D373" w:rsidR="009C058C" w:rsidRDefault="009C058C" w:rsidP="00241474">
      <w:pPr>
        <w:pStyle w:val="PoliceNormale"/>
        <w:rPr>
          <w:rFonts w:cs="Arial"/>
        </w:rPr>
      </w:pPr>
    </w:p>
    <w:p w14:paraId="50AAC9F4" w14:textId="43127420" w:rsidR="009C058C" w:rsidRDefault="009C058C" w:rsidP="00241474">
      <w:pPr>
        <w:pStyle w:val="PoliceNormale"/>
        <w:rPr>
          <w:rFonts w:cs="Arial"/>
        </w:rPr>
      </w:pPr>
    </w:p>
    <w:p w14:paraId="35FDCB57" w14:textId="646E88AB" w:rsidR="009C058C" w:rsidRDefault="009C058C" w:rsidP="00241474">
      <w:pPr>
        <w:pStyle w:val="PoliceNormale"/>
        <w:rPr>
          <w:rFonts w:cs="Arial"/>
        </w:rPr>
      </w:pPr>
    </w:p>
    <w:p w14:paraId="7F7DED92" w14:textId="77777777" w:rsidR="009C058C" w:rsidRDefault="009C058C"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lastRenderedPageBreak/>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6EB1984C"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t>EFFICACITE</w:t>
      </w:r>
      <w:r>
        <w:rPr>
          <w:rFonts w:cs="Arial"/>
          <w:b/>
        </w:rPr>
        <w:t xml:space="preserve"> DE LA DEMARCHE </w:t>
      </w:r>
    </w:p>
    <w:p w14:paraId="0308C4BB" w14:textId="77777777" w:rsidR="00241474" w:rsidRDefault="00241474" w:rsidP="009C058C">
      <w:pPr>
        <w:pStyle w:val="PoliceNormale"/>
        <w:spacing w:before="120"/>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68ED6A3B"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w:t>
            </w:r>
            <w:r w:rsidR="00D56DA4">
              <w:rPr>
                <w:rFonts w:cs="Arial"/>
                <w:b/>
                <w:bCs/>
              </w:rPr>
              <w:t xml:space="preserve">intermédiaires </w:t>
            </w:r>
            <w:r>
              <w:rPr>
                <w:rFonts w:cs="Arial"/>
                <w:b/>
                <w:bCs/>
              </w:rPr>
              <w:t xml:space="preserve">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6E681EC5"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apaiser </w:t>
            </w:r>
            <w:r w:rsidR="00D56DA4">
              <w:rPr>
                <w:rFonts w:cs="Arial"/>
                <w:i/>
              </w:rPr>
              <w:t>d</w:t>
            </w:r>
            <w:r w:rsidRPr="00621A58">
              <w:rPr>
                <w:rFonts w:cs="Arial"/>
                <w:i/>
              </w:rPr>
              <w:t xml:space="preserve">es craintes </w:t>
            </w:r>
            <w:r w:rsidR="00D56DA4">
              <w:rPr>
                <w:rFonts w:cs="Arial"/>
                <w:i/>
              </w:rPr>
              <w:t xml:space="preserve">éventuelles </w:t>
            </w:r>
            <w:r w:rsidRPr="00621A58">
              <w:rPr>
                <w:rFonts w:cs="Arial"/>
                <w:i/>
              </w:rPr>
              <w:t xml:space="preserve">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6BFC5048" w:rsidR="00241474" w:rsidRDefault="00241474" w:rsidP="00241474">
      <w:pPr>
        <w:pStyle w:val="PoliceNormale"/>
        <w:rPr>
          <w:rFonts w:cs="Arial"/>
        </w:rPr>
      </w:pPr>
    </w:p>
    <w:p w14:paraId="49A0D8A3" w14:textId="77777777" w:rsidR="00D56DA4" w:rsidRDefault="00D56DA4" w:rsidP="00241474">
      <w:pPr>
        <w:pStyle w:val="PoliceNormale"/>
        <w:rPr>
          <w:rFonts w:cs="Arial"/>
        </w:rPr>
      </w:pPr>
    </w:p>
    <w:p w14:paraId="255071A9" w14:textId="45AB8764" w:rsidR="00241474" w:rsidRDefault="00241474" w:rsidP="00241474">
      <w:pPr>
        <w:pStyle w:val="PoliceNormale"/>
        <w:rPr>
          <w:rFonts w:cs="Arial"/>
          <w:b/>
        </w:rPr>
      </w:pPr>
    </w:p>
    <w:p w14:paraId="6075E6B6" w14:textId="2620B6BA" w:rsidR="009C058C" w:rsidRDefault="009C058C" w:rsidP="00241474">
      <w:pPr>
        <w:pStyle w:val="PoliceNormale"/>
        <w:rPr>
          <w:rFonts w:cs="Arial"/>
          <w:b/>
        </w:rPr>
      </w:pPr>
    </w:p>
    <w:p w14:paraId="500EB28B" w14:textId="5EE46871" w:rsidR="009C058C" w:rsidRDefault="009C058C" w:rsidP="00241474">
      <w:pPr>
        <w:pStyle w:val="PoliceNormale"/>
        <w:rPr>
          <w:rFonts w:cs="Arial"/>
          <w:b/>
        </w:rPr>
      </w:pPr>
    </w:p>
    <w:p w14:paraId="7B87B11B" w14:textId="1FA254E4" w:rsidR="009C058C" w:rsidRDefault="009C058C" w:rsidP="00241474">
      <w:pPr>
        <w:pStyle w:val="PoliceNormale"/>
        <w:rPr>
          <w:rFonts w:cs="Arial"/>
          <w:b/>
        </w:rPr>
      </w:pPr>
    </w:p>
    <w:p w14:paraId="319F80E0" w14:textId="4F1FE73E" w:rsidR="009C058C" w:rsidRDefault="009C058C" w:rsidP="00241474">
      <w:pPr>
        <w:pStyle w:val="PoliceNormale"/>
        <w:rPr>
          <w:rFonts w:cs="Arial"/>
          <w:b/>
        </w:rPr>
      </w:pPr>
    </w:p>
    <w:p w14:paraId="15F71582" w14:textId="4300E9DA" w:rsidR="009C058C" w:rsidRDefault="009C058C" w:rsidP="00241474">
      <w:pPr>
        <w:pStyle w:val="PoliceNormale"/>
        <w:rPr>
          <w:rFonts w:cs="Arial"/>
          <w:b/>
        </w:rPr>
      </w:pPr>
    </w:p>
    <w:p w14:paraId="151830EE" w14:textId="77777777" w:rsidR="009C058C" w:rsidRDefault="009C058C"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04F4AAB"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w:t>
            </w:r>
            <w:r w:rsidR="00D56DA4">
              <w:rPr>
                <w:rFonts w:cs="Arial"/>
                <w:b/>
                <w:bCs/>
              </w:rPr>
              <w:t>s</w:t>
            </w:r>
            <w:r>
              <w:rPr>
                <w:rFonts w:cs="Arial"/>
                <w:b/>
                <w:bCs/>
              </w:rPr>
              <w:t xml:space="preserve">ont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 xml:space="preserve">fiches de poste, de recrutement, de méthodes de travail, d’une contribution </w:t>
            </w:r>
            <w:proofErr w:type="gramStart"/>
            <w:r w:rsidRPr="007A640F">
              <w:rPr>
                <w:rFonts w:cs="Arial"/>
                <w:i/>
              </w:rPr>
              <w:t>financière</w:t>
            </w:r>
            <w:r>
              <w:rPr>
                <w:rFonts w:cs="Arial"/>
                <w:i/>
              </w:rPr>
              <w:t>….</w:t>
            </w:r>
            <w:proofErr w:type="gramEnd"/>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E9F00AF" w:rsidR="00241474"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0EB5B563"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favoris</w:t>
            </w:r>
            <w:r w:rsidR="00D56DA4">
              <w:rPr>
                <w:rFonts w:cs="Arial"/>
                <w:b/>
                <w:bCs/>
              </w:rPr>
              <w:t>e-t-il</w:t>
            </w:r>
            <w:r>
              <w:rPr>
                <w:rFonts w:cs="Arial"/>
                <w:b/>
                <w:bCs/>
              </w:rPr>
              <w:t xml:space="preserve">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7212D668" w14:textId="77777777" w:rsidR="00A62A67" w:rsidRDefault="00A62A67" w:rsidP="00241474">
      <w:pPr>
        <w:rPr>
          <w:rFonts w:cs="Arial"/>
          <w:b/>
        </w:rPr>
        <w:sectPr w:rsidR="00A62A67" w:rsidSect="00923D3C">
          <w:footerReference w:type="default" r:id="rId12"/>
          <w:pgSz w:w="11907" w:h="16840" w:code="9"/>
          <w:pgMar w:top="851" w:right="851" w:bottom="851" w:left="851" w:header="720" w:footer="170" w:gutter="0"/>
          <w:cols w:space="720"/>
          <w:docGrid w:linePitch="272"/>
        </w:sectPr>
      </w:pPr>
    </w:p>
    <w:p w14:paraId="25BA4C61" w14:textId="34402C54" w:rsidR="00241474" w:rsidRPr="00621A58" w:rsidRDefault="00A62A67" w:rsidP="00367C34">
      <w:pPr>
        <w:ind w:left="-284"/>
        <w:rPr>
          <w:rFonts w:cs="Arial"/>
          <w:b/>
        </w:rPr>
      </w:pPr>
      <w:r>
        <w:rPr>
          <w:rFonts w:cs="Arial"/>
          <w:b/>
          <w:noProof/>
        </w:rPr>
        <w:lastRenderedPageBreak/>
        <w:drawing>
          <wp:inline distT="0" distB="0" distL="0" distR="0" wp14:anchorId="1CF1750C" wp14:editId="380165A3">
            <wp:extent cx="6842174" cy="9676262"/>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erture_FNP_Vers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2652" cy="9691080"/>
                    </a:xfrm>
                    <a:prstGeom prst="rect">
                      <a:avLst/>
                    </a:prstGeom>
                  </pic:spPr>
                </pic:pic>
              </a:graphicData>
            </a:graphic>
          </wp:inline>
        </w:drawing>
      </w:r>
    </w:p>
    <w:sectPr w:rsidR="00241474" w:rsidRPr="00621A58" w:rsidSect="00923D3C">
      <w:footerReference w:type="default" r:id="rId14"/>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2FD3" w14:textId="77777777" w:rsidR="00AD60D5" w:rsidRDefault="00AD60D5">
      <w:r>
        <w:separator/>
      </w:r>
    </w:p>
  </w:endnote>
  <w:endnote w:type="continuationSeparator" w:id="0">
    <w:p w14:paraId="11B3CAC3" w14:textId="77777777" w:rsidR="00AD60D5" w:rsidRDefault="00AD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95969"/>
      <w:docPartObj>
        <w:docPartGallery w:val="Page Numbers (Bottom of Page)"/>
        <w:docPartUnique/>
      </w:docPartObj>
    </w:sdtPr>
    <w:sdtEndPr/>
    <w:sdtContent>
      <w:p w14:paraId="4035DF2D" w14:textId="0EDBD234" w:rsidR="00AD60D5" w:rsidRDefault="00460039">
        <w:pPr>
          <w:pStyle w:val="Pieddepage"/>
          <w:jc w:val="right"/>
        </w:pPr>
      </w:p>
    </w:sdtContent>
  </w:sdt>
  <w:p w14:paraId="344358FA" w14:textId="77777777" w:rsidR="00AD60D5" w:rsidRDefault="00AD60D5" w:rsidP="00923D3C">
    <w:pPr>
      <w:ind w:left="3540"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5F1" w14:textId="77777777" w:rsidR="00AD60D5" w:rsidRDefault="00460039" w:rsidP="000F0617">
    <w:pPr>
      <w:pStyle w:val="Pieddepage"/>
      <w:jc w:val="right"/>
    </w:pPr>
    <w:sdt>
      <w:sdtPr>
        <w:id w:val="1413656356"/>
        <w:placeholder>
          <w:docPart w:val="96BBA89C649346E389263D8C3D536899"/>
        </w:placeholder>
        <w:temporary/>
        <w:showingPlcHdr/>
      </w:sdtPr>
      <w:sdtEndPr/>
      <w:sdtContent>
        <w:r w:rsidR="00AD60D5">
          <w:t>[Texte]</w:t>
        </w:r>
      </w:sdtContent>
    </w:sdt>
    <w:r w:rsidR="00AD60D5">
      <w:ptab w:relativeTo="margin" w:alignment="center" w:leader="none"/>
    </w:r>
    <w:hyperlink r:id="rId1" w:history="1">
      <w:r w:rsidR="00AD60D5" w:rsidRPr="002E06EC">
        <w:rPr>
          <w:rStyle w:val="Lienhypertexte"/>
          <w:b/>
        </w:rPr>
        <w:t>http://fnp.cnracl.fr</w:t>
      </w:r>
    </w:hyperlink>
    <w:r w:rsidR="00AD60D5">
      <w:rPr>
        <w:b/>
      </w:rPr>
      <w:t xml:space="preserve"> </w:t>
    </w:r>
    <w:r w:rsidR="00AD60D5">
      <w:ptab w:relativeTo="margin" w:alignment="right" w:leader="none"/>
    </w:r>
    <w:sdt>
      <w:sdtPr>
        <w:id w:val="1825703818"/>
        <w:placeholder>
          <w:docPart w:val="6C01A1F5676644BF95A0051BD15628EF"/>
        </w:placeholder>
        <w:temporary/>
        <w:showingPlcHdr/>
      </w:sdtPr>
      <w:sdtEndPr/>
      <w:sdtContent>
        <w:r w:rsidR="00AD60D5">
          <w:t>[Texte]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1998250065"/>
      <w:docPartObj>
        <w:docPartGallery w:val="Page Numbers (Bottom of Page)"/>
        <w:docPartUnique/>
      </w:docPartObj>
    </w:sdtPr>
    <w:sdtEndPr>
      <w:rPr>
        <w:i w:val="0"/>
        <w:iCs w:val="0"/>
        <w:sz w:val="16"/>
        <w:szCs w:val="16"/>
      </w:rPr>
    </w:sdtEndPr>
    <w:sdtContent>
      <w:p w14:paraId="65D33C71" w14:textId="505ECD09" w:rsidR="00A62A67" w:rsidRPr="00367C34" w:rsidRDefault="00C7153B" w:rsidP="00C7153B">
        <w:pPr>
          <w:pStyle w:val="Pieddepage"/>
          <w:rPr>
            <w:sz w:val="16"/>
            <w:szCs w:val="16"/>
          </w:rPr>
        </w:pPr>
        <w:r w:rsidRPr="00C7153B">
          <w:rPr>
            <w:i/>
            <w:iCs/>
            <w:sz w:val="16"/>
            <w:szCs w:val="16"/>
          </w:rPr>
          <w:t>Version octobre 2020</w:t>
        </w:r>
        <w:r w:rsidRPr="00C7153B">
          <w:rPr>
            <w:i/>
            <w:iCs/>
          </w:rPr>
          <w:tab/>
        </w:r>
        <w:r w:rsidRPr="00C7153B">
          <w:rPr>
            <w:i/>
            <w:iCs/>
          </w:rPr>
          <w:tab/>
        </w:r>
        <w:r w:rsidRPr="00C7153B">
          <w:rPr>
            <w:i/>
            <w:iCs/>
          </w:rPr>
          <w:tab/>
        </w:r>
        <w:r w:rsidRPr="00C7153B">
          <w:rPr>
            <w:i/>
            <w:iCs/>
          </w:rPr>
          <w:tab/>
        </w:r>
        <w:r w:rsidR="00A62A67" w:rsidRPr="00C7153B">
          <w:rPr>
            <w:sz w:val="16"/>
            <w:szCs w:val="16"/>
          </w:rPr>
          <w:fldChar w:fldCharType="begin"/>
        </w:r>
        <w:r w:rsidR="00A62A67" w:rsidRPr="00C7153B">
          <w:rPr>
            <w:sz w:val="16"/>
            <w:szCs w:val="16"/>
          </w:rPr>
          <w:instrText>PAGE   \* MERGEFORMAT</w:instrText>
        </w:r>
        <w:r w:rsidR="00A62A67" w:rsidRPr="00C7153B">
          <w:rPr>
            <w:sz w:val="16"/>
            <w:szCs w:val="16"/>
          </w:rPr>
          <w:fldChar w:fldCharType="separate"/>
        </w:r>
        <w:r w:rsidR="00A62A67" w:rsidRPr="00C7153B">
          <w:rPr>
            <w:noProof/>
            <w:sz w:val="16"/>
            <w:szCs w:val="16"/>
          </w:rPr>
          <w:t>21</w:t>
        </w:r>
        <w:r w:rsidR="00A62A67" w:rsidRPr="00C7153B">
          <w:rPr>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3D3A" w14:textId="1C42431E" w:rsidR="00E06442" w:rsidRDefault="00E06442">
    <w:pPr>
      <w:pStyle w:val="Pieddepage"/>
      <w:jc w:val="right"/>
    </w:pPr>
  </w:p>
  <w:p w14:paraId="49FAB854" w14:textId="77777777" w:rsidR="00E06442" w:rsidRDefault="00E06442"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2545" w14:textId="77777777" w:rsidR="00AD60D5" w:rsidRDefault="00AD60D5">
      <w:r>
        <w:separator/>
      </w:r>
    </w:p>
  </w:footnote>
  <w:footnote w:type="continuationSeparator" w:id="0">
    <w:p w14:paraId="00DEB37E" w14:textId="77777777" w:rsidR="00AD60D5" w:rsidRDefault="00AD6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27D1B"/>
    <w:multiLevelType w:val="hybridMultilevel"/>
    <w:tmpl w:val="B3180D4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913EC6"/>
    <w:multiLevelType w:val="hybridMultilevel"/>
    <w:tmpl w:val="BF2684F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286DB3"/>
    <w:multiLevelType w:val="hybridMultilevel"/>
    <w:tmpl w:val="62E66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1161D"/>
    <w:multiLevelType w:val="hybridMultilevel"/>
    <w:tmpl w:val="3DAC7E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42144F"/>
    <w:multiLevelType w:val="hybridMultilevel"/>
    <w:tmpl w:val="F03005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CA0382"/>
    <w:multiLevelType w:val="hybridMultilevel"/>
    <w:tmpl w:val="CD7A784A"/>
    <w:lvl w:ilvl="0" w:tplc="040C000F">
      <w:start w:val="1"/>
      <w:numFmt w:val="decimal"/>
      <w:lvlText w:val="%1."/>
      <w:lvlJc w:val="left"/>
      <w:pPr>
        <w:ind w:left="720" w:hanging="360"/>
      </w:pPr>
    </w:lvl>
    <w:lvl w:ilvl="1" w:tplc="1DFE17C2">
      <w:start w:val="1"/>
      <w:numFmt w:val="lowerLetter"/>
      <w:lvlText w:val="%2."/>
      <w:lvlJc w:val="left"/>
      <w:pPr>
        <w:ind w:left="907" w:hanging="227"/>
      </w:pPr>
      <w:rPr>
        <w:rFonts w:hint="default"/>
      </w:rPr>
    </w:lvl>
    <w:lvl w:ilvl="2" w:tplc="60FC39F4">
      <w:start w:val="1"/>
      <w:numFmt w:val="lowerRoman"/>
      <w:lvlText w:val="%3."/>
      <w:lvlJc w:val="right"/>
      <w:pPr>
        <w:ind w:left="1531" w:hanging="284"/>
      </w:pPr>
      <w:rPr>
        <w:rFont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5"/>
  </w:num>
  <w:num w:numId="2">
    <w:abstractNumId w:val="6"/>
  </w:num>
  <w:num w:numId="3">
    <w:abstractNumId w:val="0"/>
  </w:num>
  <w:num w:numId="4">
    <w:abstractNumId w:val="19"/>
  </w:num>
  <w:num w:numId="5">
    <w:abstractNumId w:val="12"/>
  </w:num>
  <w:num w:numId="6">
    <w:abstractNumId w:val="3"/>
  </w:num>
  <w:num w:numId="7">
    <w:abstractNumId w:val="13"/>
  </w:num>
  <w:num w:numId="8">
    <w:abstractNumId w:val="18"/>
  </w:num>
  <w:num w:numId="9">
    <w:abstractNumId w:val="11"/>
  </w:num>
  <w:num w:numId="10">
    <w:abstractNumId w:val="8"/>
  </w:num>
  <w:num w:numId="11">
    <w:abstractNumId w:val="20"/>
  </w:num>
  <w:num w:numId="12">
    <w:abstractNumId w:val="14"/>
  </w:num>
  <w:num w:numId="13">
    <w:abstractNumId w:val="21"/>
  </w:num>
  <w:num w:numId="14">
    <w:abstractNumId w:val="17"/>
  </w:num>
  <w:num w:numId="15">
    <w:abstractNumId w:val="10"/>
  </w:num>
  <w:num w:numId="16">
    <w:abstractNumId w:val="5"/>
  </w:num>
  <w:num w:numId="17">
    <w:abstractNumId w:val="4"/>
  </w:num>
  <w:num w:numId="18">
    <w:abstractNumId w:val="22"/>
  </w:num>
  <w:num w:numId="19">
    <w:abstractNumId w:val="9"/>
  </w:num>
  <w:num w:numId="20">
    <w:abstractNumId w:val="24"/>
  </w:num>
  <w:num w:numId="21">
    <w:abstractNumId w:val="23"/>
  </w:num>
  <w:num w:numId="22">
    <w:abstractNumId w:val="2"/>
  </w:num>
  <w:num w:numId="23">
    <w:abstractNumId w:val="1"/>
  </w:num>
  <w:num w:numId="24">
    <w:abstractNumId w:val="7"/>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31C"/>
    <w:rsid w:val="00002713"/>
    <w:rsid w:val="00006E41"/>
    <w:rsid w:val="00007687"/>
    <w:rsid w:val="000103DA"/>
    <w:rsid w:val="00014C73"/>
    <w:rsid w:val="00015884"/>
    <w:rsid w:val="00017786"/>
    <w:rsid w:val="00017819"/>
    <w:rsid w:val="00021B64"/>
    <w:rsid w:val="00022744"/>
    <w:rsid w:val="0002336A"/>
    <w:rsid w:val="00023FEE"/>
    <w:rsid w:val="00025950"/>
    <w:rsid w:val="0002599E"/>
    <w:rsid w:val="00026130"/>
    <w:rsid w:val="00030992"/>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35D3"/>
    <w:rsid w:val="00085E69"/>
    <w:rsid w:val="00086C39"/>
    <w:rsid w:val="00090634"/>
    <w:rsid w:val="00093059"/>
    <w:rsid w:val="00094A23"/>
    <w:rsid w:val="00094BB7"/>
    <w:rsid w:val="00095657"/>
    <w:rsid w:val="000A0F3C"/>
    <w:rsid w:val="000A43E6"/>
    <w:rsid w:val="000A732B"/>
    <w:rsid w:val="000A754D"/>
    <w:rsid w:val="000B05E6"/>
    <w:rsid w:val="000B5647"/>
    <w:rsid w:val="000C1288"/>
    <w:rsid w:val="000C652F"/>
    <w:rsid w:val="000C78EB"/>
    <w:rsid w:val="000E3F2F"/>
    <w:rsid w:val="000E726D"/>
    <w:rsid w:val="000E7D0D"/>
    <w:rsid w:val="000F0617"/>
    <w:rsid w:val="000F07F5"/>
    <w:rsid w:val="000F3B9E"/>
    <w:rsid w:val="000F3E52"/>
    <w:rsid w:val="000F41AC"/>
    <w:rsid w:val="000F576C"/>
    <w:rsid w:val="000F739A"/>
    <w:rsid w:val="00106947"/>
    <w:rsid w:val="001118FF"/>
    <w:rsid w:val="0011798F"/>
    <w:rsid w:val="0012321F"/>
    <w:rsid w:val="0012473C"/>
    <w:rsid w:val="001249CF"/>
    <w:rsid w:val="001253EB"/>
    <w:rsid w:val="00130469"/>
    <w:rsid w:val="00132BDA"/>
    <w:rsid w:val="00133BF4"/>
    <w:rsid w:val="00146774"/>
    <w:rsid w:val="001518C8"/>
    <w:rsid w:val="00151AD8"/>
    <w:rsid w:val="00152DD1"/>
    <w:rsid w:val="00156ABE"/>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5495"/>
    <w:rsid w:val="0025158E"/>
    <w:rsid w:val="00260BF2"/>
    <w:rsid w:val="002639BC"/>
    <w:rsid w:val="00274B5A"/>
    <w:rsid w:val="00281CBF"/>
    <w:rsid w:val="0028769C"/>
    <w:rsid w:val="00292350"/>
    <w:rsid w:val="002944DC"/>
    <w:rsid w:val="00295025"/>
    <w:rsid w:val="00297F8B"/>
    <w:rsid w:val="002A4A24"/>
    <w:rsid w:val="002A7042"/>
    <w:rsid w:val="002A7629"/>
    <w:rsid w:val="002B5274"/>
    <w:rsid w:val="002B75E2"/>
    <w:rsid w:val="002B7FE6"/>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3518"/>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67C34"/>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3C5F"/>
    <w:rsid w:val="003F45FE"/>
    <w:rsid w:val="003F711D"/>
    <w:rsid w:val="0040322B"/>
    <w:rsid w:val="00403FFB"/>
    <w:rsid w:val="004052E9"/>
    <w:rsid w:val="004103ED"/>
    <w:rsid w:val="00411B0E"/>
    <w:rsid w:val="00411CDE"/>
    <w:rsid w:val="00413736"/>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039"/>
    <w:rsid w:val="00460660"/>
    <w:rsid w:val="00462255"/>
    <w:rsid w:val="00462822"/>
    <w:rsid w:val="00462A63"/>
    <w:rsid w:val="0046380E"/>
    <w:rsid w:val="00463EC0"/>
    <w:rsid w:val="00466AC4"/>
    <w:rsid w:val="00474431"/>
    <w:rsid w:val="00483D80"/>
    <w:rsid w:val="00485156"/>
    <w:rsid w:val="0048676D"/>
    <w:rsid w:val="00487E71"/>
    <w:rsid w:val="0049366B"/>
    <w:rsid w:val="00496C01"/>
    <w:rsid w:val="00496F3F"/>
    <w:rsid w:val="00496FAE"/>
    <w:rsid w:val="004A2268"/>
    <w:rsid w:val="004A4AF6"/>
    <w:rsid w:val="004B1453"/>
    <w:rsid w:val="004B25E0"/>
    <w:rsid w:val="004B4932"/>
    <w:rsid w:val="004B7DB7"/>
    <w:rsid w:val="004C58B6"/>
    <w:rsid w:val="004C6A0A"/>
    <w:rsid w:val="004C7172"/>
    <w:rsid w:val="004D16D1"/>
    <w:rsid w:val="004D22FD"/>
    <w:rsid w:val="004D4738"/>
    <w:rsid w:val="004D5340"/>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6614"/>
    <w:rsid w:val="005361B7"/>
    <w:rsid w:val="00537F55"/>
    <w:rsid w:val="00542E90"/>
    <w:rsid w:val="00547F68"/>
    <w:rsid w:val="00551B79"/>
    <w:rsid w:val="00553179"/>
    <w:rsid w:val="005545B0"/>
    <w:rsid w:val="00556D89"/>
    <w:rsid w:val="005604D5"/>
    <w:rsid w:val="0056075D"/>
    <w:rsid w:val="005648B0"/>
    <w:rsid w:val="005666D7"/>
    <w:rsid w:val="00571B14"/>
    <w:rsid w:val="0057613D"/>
    <w:rsid w:val="00580F97"/>
    <w:rsid w:val="005827F7"/>
    <w:rsid w:val="005831A0"/>
    <w:rsid w:val="00593FFC"/>
    <w:rsid w:val="005948BA"/>
    <w:rsid w:val="005949CB"/>
    <w:rsid w:val="00595ACB"/>
    <w:rsid w:val="00596571"/>
    <w:rsid w:val="005965CD"/>
    <w:rsid w:val="005977B1"/>
    <w:rsid w:val="005A25A2"/>
    <w:rsid w:val="005A35C4"/>
    <w:rsid w:val="005A3B2C"/>
    <w:rsid w:val="005A4ED4"/>
    <w:rsid w:val="005A54F8"/>
    <w:rsid w:val="005A7FF2"/>
    <w:rsid w:val="005B12AA"/>
    <w:rsid w:val="005B140E"/>
    <w:rsid w:val="005B1FD3"/>
    <w:rsid w:val="005B20A0"/>
    <w:rsid w:val="005B3877"/>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04D35"/>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A7169"/>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56FB"/>
    <w:rsid w:val="0082590C"/>
    <w:rsid w:val="008266B3"/>
    <w:rsid w:val="00827574"/>
    <w:rsid w:val="00827BC8"/>
    <w:rsid w:val="0083034A"/>
    <w:rsid w:val="0083189A"/>
    <w:rsid w:val="00831C03"/>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6685"/>
    <w:rsid w:val="008B6CED"/>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54EA"/>
    <w:rsid w:val="00975EC4"/>
    <w:rsid w:val="00976372"/>
    <w:rsid w:val="00987545"/>
    <w:rsid w:val="0099044B"/>
    <w:rsid w:val="009912C8"/>
    <w:rsid w:val="009927CA"/>
    <w:rsid w:val="009944B8"/>
    <w:rsid w:val="00994CA2"/>
    <w:rsid w:val="009A3DE9"/>
    <w:rsid w:val="009A3E45"/>
    <w:rsid w:val="009A5EA9"/>
    <w:rsid w:val="009A6537"/>
    <w:rsid w:val="009B072A"/>
    <w:rsid w:val="009B67A3"/>
    <w:rsid w:val="009B6B5B"/>
    <w:rsid w:val="009C058C"/>
    <w:rsid w:val="009C2EBA"/>
    <w:rsid w:val="009C3122"/>
    <w:rsid w:val="009C4065"/>
    <w:rsid w:val="009D6511"/>
    <w:rsid w:val="009E1E47"/>
    <w:rsid w:val="009E4056"/>
    <w:rsid w:val="009E5E53"/>
    <w:rsid w:val="009E7147"/>
    <w:rsid w:val="009E7CE7"/>
    <w:rsid w:val="009F125B"/>
    <w:rsid w:val="009F3F43"/>
    <w:rsid w:val="009F41C3"/>
    <w:rsid w:val="009F423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649"/>
    <w:rsid w:val="00A47A35"/>
    <w:rsid w:val="00A50D64"/>
    <w:rsid w:val="00A50F7A"/>
    <w:rsid w:val="00A5124B"/>
    <w:rsid w:val="00A53F6E"/>
    <w:rsid w:val="00A551A5"/>
    <w:rsid w:val="00A569B6"/>
    <w:rsid w:val="00A57B03"/>
    <w:rsid w:val="00A60789"/>
    <w:rsid w:val="00A6190E"/>
    <w:rsid w:val="00A62A67"/>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A1A77"/>
    <w:rsid w:val="00AA203C"/>
    <w:rsid w:val="00AB1654"/>
    <w:rsid w:val="00AB25CF"/>
    <w:rsid w:val="00AB41AF"/>
    <w:rsid w:val="00AB788D"/>
    <w:rsid w:val="00AC1D9A"/>
    <w:rsid w:val="00AC5862"/>
    <w:rsid w:val="00AD0D29"/>
    <w:rsid w:val="00AD1597"/>
    <w:rsid w:val="00AD4F72"/>
    <w:rsid w:val="00AD60D5"/>
    <w:rsid w:val="00AD781E"/>
    <w:rsid w:val="00AE0700"/>
    <w:rsid w:val="00AE51C2"/>
    <w:rsid w:val="00AF2E1E"/>
    <w:rsid w:val="00AF34FE"/>
    <w:rsid w:val="00B017A6"/>
    <w:rsid w:val="00B04D58"/>
    <w:rsid w:val="00B12C67"/>
    <w:rsid w:val="00B16C9B"/>
    <w:rsid w:val="00B17C5F"/>
    <w:rsid w:val="00B201AB"/>
    <w:rsid w:val="00B24000"/>
    <w:rsid w:val="00B256D4"/>
    <w:rsid w:val="00B31064"/>
    <w:rsid w:val="00B37FB7"/>
    <w:rsid w:val="00B40732"/>
    <w:rsid w:val="00B5107C"/>
    <w:rsid w:val="00B51411"/>
    <w:rsid w:val="00B52280"/>
    <w:rsid w:val="00B527CB"/>
    <w:rsid w:val="00B55231"/>
    <w:rsid w:val="00B608B5"/>
    <w:rsid w:val="00B62714"/>
    <w:rsid w:val="00B63A31"/>
    <w:rsid w:val="00B6481B"/>
    <w:rsid w:val="00B65D32"/>
    <w:rsid w:val="00B66286"/>
    <w:rsid w:val="00B66F9D"/>
    <w:rsid w:val="00B73914"/>
    <w:rsid w:val="00B75B90"/>
    <w:rsid w:val="00B92DD1"/>
    <w:rsid w:val="00B952F6"/>
    <w:rsid w:val="00BA7E21"/>
    <w:rsid w:val="00BB41DB"/>
    <w:rsid w:val="00BB4D69"/>
    <w:rsid w:val="00BC0F81"/>
    <w:rsid w:val="00BC4B20"/>
    <w:rsid w:val="00BC5D5E"/>
    <w:rsid w:val="00BC6455"/>
    <w:rsid w:val="00BD1BC8"/>
    <w:rsid w:val="00BD27D7"/>
    <w:rsid w:val="00BD5701"/>
    <w:rsid w:val="00BD5FE8"/>
    <w:rsid w:val="00BD667C"/>
    <w:rsid w:val="00BD7994"/>
    <w:rsid w:val="00BE027D"/>
    <w:rsid w:val="00BE28CD"/>
    <w:rsid w:val="00BE4E69"/>
    <w:rsid w:val="00BE63A5"/>
    <w:rsid w:val="00BE724C"/>
    <w:rsid w:val="00BF1F3C"/>
    <w:rsid w:val="00BF307F"/>
    <w:rsid w:val="00BF3C5F"/>
    <w:rsid w:val="00C01695"/>
    <w:rsid w:val="00C024F7"/>
    <w:rsid w:val="00C03430"/>
    <w:rsid w:val="00C03D7B"/>
    <w:rsid w:val="00C05533"/>
    <w:rsid w:val="00C150EA"/>
    <w:rsid w:val="00C21A31"/>
    <w:rsid w:val="00C27A99"/>
    <w:rsid w:val="00C364A3"/>
    <w:rsid w:val="00C43A7B"/>
    <w:rsid w:val="00C46973"/>
    <w:rsid w:val="00C50D41"/>
    <w:rsid w:val="00C51234"/>
    <w:rsid w:val="00C550F1"/>
    <w:rsid w:val="00C6038C"/>
    <w:rsid w:val="00C606DE"/>
    <w:rsid w:val="00C629FE"/>
    <w:rsid w:val="00C64EA6"/>
    <w:rsid w:val="00C669D6"/>
    <w:rsid w:val="00C70A36"/>
    <w:rsid w:val="00C70FE6"/>
    <w:rsid w:val="00C7153B"/>
    <w:rsid w:val="00C72918"/>
    <w:rsid w:val="00C75C63"/>
    <w:rsid w:val="00C8059B"/>
    <w:rsid w:val="00C87595"/>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12ADF"/>
    <w:rsid w:val="00D13656"/>
    <w:rsid w:val="00D2256E"/>
    <w:rsid w:val="00D245AA"/>
    <w:rsid w:val="00D30146"/>
    <w:rsid w:val="00D31944"/>
    <w:rsid w:val="00D336C0"/>
    <w:rsid w:val="00D33DCF"/>
    <w:rsid w:val="00D355AB"/>
    <w:rsid w:val="00D36C27"/>
    <w:rsid w:val="00D37E7D"/>
    <w:rsid w:val="00D4107A"/>
    <w:rsid w:val="00D47CC9"/>
    <w:rsid w:val="00D56DA4"/>
    <w:rsid w:val="00D60AC9"/>
    <w:rsid w:val="00D65961"/>
    <w:rsid w:val="00D731E5"/>
    <w:rsid w:val="00D77502"/>
    <w:rsid w:val="00D81474"/>
    <w:rsid w:val="00D839C1"/>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6A54"/>
    <w:rsid w:val="00DD1854"/>
    <w:rsid w:val="00DD3216"/>
    <w:rsid w:val="00DD7787"/>
    <w:rsid w:val="00DD7F11"/>
    <w:rsid w:val="00DE228F"/>
    <w:rsid w:val="00DE2FA1"/>
    <w:rsid w:val="00DE30FD"/>
    <w:rsid w:val="00DE4248"/>
    <w:rsid w:val="00DE7704"/>
    <w:rsid w:val="00DF0183"/>
    <w:rsid w:val="00DF0F0B"/>
    <w:rsid w:val="00DF1326"/>
    <w:rsid w:val="00DF5F83"/>
    <w:rsid w:val="00DF602F"/>
    <w:rsid w:val="00DF6821"/>
    <w:rsid w:val="00DF7D82"/>
    <w:rsid w:val="00E018C2"/>
    <w:rsid w:val="00E06442"/>
    <w:rsid w:val="00E07147"/>
    <w:rsid w:val="00E0759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CE0"/>
    <w:rsid w:val="00E66F92"/>
    <w:rsid w:val="00E7159A"/>
    <w:rsid w:val="00E71F57"/>
    <w:rsid w:val="00E736A3"/>
    <w:rsid w:val="00E7703D"/>
    <w:rsid w:val="00E77FC3"/>
    <w:rsid w:val="00E81732"/>
    <w:rsid w:val="00E84F6D"/>
    <w:rsid w:val="00E852CE"/>
    <w:rsid w:val="00E86EB6"/>
    <w:rsid w:val="00E87895"/>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268"/>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styleId="Mentionnonrsolue">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customStyle="1" w:styleId="Standard">
    <w:name w:val="Standard"/>
    <w:rsid w:val="00DD7F11"/>
    <w:pPr>
      <w:suppressAutoHyphens/>
      <w:autoSpaceDN w:val="0"/>
      <w:spacing w:after="120" w:line="276" w:lineRule="auto"/>
      <w:jc w:val="both"/>
      <w:textAlignment w:val="baseline"/>
    </w:pPr>
    <w:rPr>
      <w:rFonts w:ascii="Arial" w:eastAsia="Arial" w:hAnsi="Arial" w:cs="Arial"/>
      <w:sz w:val="22"/>
      <w:szCs w:val="22"/>
      <w:lang w:eastAsia="en-US"/>
    </w:rPr>
  </w:style>
  <w:style w:type="character" w:customStyle="1" w:styleId="Sous-titreCar">
    <w:name w:val="Sous-titre Car"/>
    <w:basedOn w:val="Policepardfaut"/>
    <w:link w:val="Sous-titre"/>
    <w:rsid w:val="00A62A67"/>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1D2E94"/>
    <w:rsid w:val="00357EDB"/>
    <w:rsid w:val="00395FB1"/>
    <w:rsid w:val="00427A2B"/>
    <w:rsid w:val="005A624C"/>
    <w:rsid w:val="006C207F"/>
    <w:rsid w:val="006D0866"/>
    <w:rsid w:val="009E5107"/>
    <w:rsid w:val="00AD7318"/>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DEF"/>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28C9916FCF1E46EE802484CC0E430546">
    <w:name w:val="28C9916FCF1E46EE802484CC0E430546"/>
    <w:rsid w:val="009E5107"/>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F4049E9DA4F14825B17C3075DCAF928D">
    <w:name w:val="F4049E9DA4F14825B17C3075DCAF928D"/>
    <w:rsid w:val="00CC0632"/>
  </w:style>
  <w:style w:type="paragraph" w:customStyle="1" w:styleId="869E03D3C3A7496A879C1B3D812A37FA">
    <w:name w:val="869E03D3C3A7496A879C1B3D812A37FA"/>
    <w:rsid w:val="005A624C"/>
  </w:style>
  <w:style w:type="paragraph" w:customStyle="1" w:styleId="C4AB1DD5BE8D4092AD9105FB5012B401">
    <w:name w:val="C4AB1DD5BE8D4092AD9105FB5012B401"/>
    <w:rsid w:val="005A624C"/>
  </w:style>
  <w:style w:type="paragraph" w:customStyle="1" w:styleId="88D973C166ED486E9AD0F97B6939E82F">
    <w:name w:val="88D973C166ED486E9AD0F97B6939E82F"/>
    <w:rsid w:val="00D50DEF"/>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5611-6F88-4355-8D48-82E2AE24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1175</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11</cp:revision>
  <cp:lastPrinted>2020-07-03T09:12:00Z</cp:lastPrinted>
  <dcterms:created xsi:type="dcterms:W3CDTF">2020-10-16T14:58:00Z</dcterms:created>
  <dcterms:modified xsi:type="dcterms:W3CDTF">2020-11-18T13:15:00Z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